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0509F" w14:textId="0F6FC9BF" w:rsidR="00510365" w:rsidRDefault="000B7ED4">
      <w:r>
        <w:t>Test</w:t>
      </w:r>
    </w:p>
    <w:sectPr w:rsidR="005103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22F"/>
    <w:rsid w:val="000B7ED4"/>
    <w:rsid w:val="0041522F"/>
    <w:rsid w:val="00510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466A1"/>
  <w15:chartTrackingRefBased/>
  <w15:docId w15:val="{7BAA9281-0E60-4D90-AED3-E3A463741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152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152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152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152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152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152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152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152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152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152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152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152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1522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1522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1522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1522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1522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1522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152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152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152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152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152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1522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1522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1522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152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1522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152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Baue Wals | Secure Design</dc:creator>
  <cp:keywords/>
  <dc:description/>
  <cp:lastModifiedBy>Baue Wals | Secure Design</cp:lastModifiedBy>
  <cp:revision>2</cp:revision>
  <dcterms:created xsi:type="dcterms:W3CDTF">2024-06-07T08:38:00Z</dcterms:created>
  <dcterms:modified xsi:type="dcterms:W3CDTF">2024-06-07T08:38:00Z</dcterms:modified>
</cp:coreProperties>
</file>